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</w:pP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Identificaci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ó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n del Riesgo de Corrupci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ó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n</w:t>
      </w:r>
    </w:p>
    <w:p>
      <w:pPr>
        <w:pStyle w:val="Body"/>
        <w:jc w:val="center"/>
        <w:rPr>
          <w:rFonts w:ascii="Avenir Next" w:cs="Avenir Next" w:hAnsi="Avenir Next" w:eastAsia="Avenir Next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4"/>
        <w:gridCol w:w="2914"/>
        <w:gridCol w:w="2915"/>
        <w:gridCol w:w="2914"/>
        <w:gridCol w:w="2915"/>
      </w:tblGrid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572"/>
            <w:gridSpan w:val="5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nil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2"/>
                <w:szCs w:val="22"/>
              </w:rPr>
              <w:t>Identificaci</w:t>
            </w:r>
            <w:r>
              <w:rPr>
                <w:rFonts w:hAnsi="Avenir Next" w:hint="default"/>
                <w:b w:val="1"/>
                <w:bCs w:val="1"/>
                <w:cap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2"/>
                <w:szCs w:val="22"/>
              </w:rPr>
              <w:t>n del Riesgo de Corrupci</w:t>
            </w:r>
            <w:r>
              <w:rPr>
                <w:rFonts w:hAnsi="Avenir Next" w:hint="default"/>
                <w:b w:val="1"/>
                <w:bCs w:val="1"/>
                <w:cap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2"/>
                <w:szCs w:val="22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Proceso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</w:rPr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Objetivo del</w:t>
            </w:r>
          </w:p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proceso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</w:rPr>
              <w:t>Causa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</w:rPr>
              <w:t>Riesgo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Consecuencias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